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152"/>
      </w:tblGrid>
      <w:tr w:rsidR="00000000" w:rsidRPr="00F465B6" w:rsidTr="00B25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51"/>
        </w:trPr>
        <w:tc>
          <w:tcPr>
            <w:tcW w:w="7152" w:type="dxa"/>
            <w:tcBorders>
              <w:top w:val="nil"/>
              <w:left w:val="nil"/>
              <w:bottom w:val="single" w:sz="23" w:space="0" w:color="9DAC64"/>
              <w:right w:val="nil"/>
            </w:tcBorders>
            <w:shd w:val="solid" w:color="DBE6E8" w:fill="auto"/>
          </w:tcPr>
          <w:p w:rsidR="00000000" w:rsidRPr="00F465B6" w:rsidRDefault="00F465B6">
            <w:pPr>
              <w:spacing w:before="108" w:line="264" w:lineRule="auto"/>
              <w:ind w:left="216" w:right="216"/>
              <w:jc w:val="both"/>
              <w:rPr>
                <w:rFonts w:eastAsiaTheme="minorEastAsia"/>
                <w:color w:val="000000"/>
                <w:spacing w:val="3"/>
                <w:sz w:val="19"/>
                <w:szCs w:val="19"/>
              </w:rPr>
            </w:pPr>
            <w:proofErr w:type="gramStart"/>
            <w:r w:rsidRPr="00F465B6">
              <w:rPr>
                <w:rFonts w:eastAsiaTheme="minorEastAsia"/>
                <w:color w:val="000000"/>
                <w:spacing w:val="2"/>
                <w:sz w:val="19"/>
                <w:szCs w:val="19"/>
              </w:rPr>
              <w:t>Jane Thompson was hired recently by a national cosmetics manufacturer</w:t>
            </w:r>
            <w:proofErr w:type="gramEnd"/>
            <w:r w:rsidRPr="00F465B6">
              <w:rPr>
                <w:rFonts w:eastAsiaTheme="minorEastAsia"/>
                <w:color w:val="000000"/>
                <w:spacing w:val="2"/>
                <w:sz w:val="19"/>
                <w:szCs w:val="19"/>
              </w:rPr>
              <w:t xml:space="preserve">. She just </w:t>
            </w:r>
            <w:r w:rsidRPr="00F465B6">
              <w:rPr>
                <w:rFonts w:eastAsiaTheme="minorEastAsia"/>
                <w:color w:val="000000"/>
                <w:spacing w:val="4"/>
                <w:sz w:val="19"/>
                <w:szCs w:val="19"/>
              </w:rPr>
              <w:t>graduated from college. Having no previous work experience, she always felt ner</w:t>
            </w:r>
            <w:r w:rsidRPr="00F465B6">
              <w:rPr>
                <w:rFonts w:eastAsiaTheme="minorEastAsia"/>
                <w:color w:val="000000"/>
                <w:spacing w:val="4"/>
                <w:sz w:val="19"/>
                <w:szCs w:val="19"/>
              </w:rPr>
              <w:softHyphen/>
            </w:r>
            <w:r w:rsidRPr="00F465B6">
              <w:rPr>
                <w:rFonts w:eastAsiaTheme="minorEastAsia"/>
                <w:color w:val="000000"/>
                <w:spacing w:val="3"/>
                <w:sz w:val="19"/>
                <w:szCs w:val="19"/>
              </w:rPr>
              <w:t xml:space="preserve">vous about making sales presentations. Her largest customers made her especially </w:t>
            </w:r>
            <w:r w:rsidRPr="00F465B6">
              <w:rPr>
                <w:rFonts w:eastAsiaTheme="minorEastAsia"/>
                <w:color w:val="000000"/>
                <w:spacing w:val="5"/>
                <w:sz w:val="19"/>
                <w:szCs w:val="19"/>
              </w:rPr>
              <w:t xml:space="preserve">nervous. However, for the month she was in her territory, Jane only took orders, </w:t>
            </w:r>
            <w:r w:rsidRPr="00F465B6">
              <w:rPr>
                <w:rFonts w:eastAsiaTheme="minorEastAsia"/>
                <w:color w:val="000000"/>
                <w:sz w:val="19"/>
                <w:szCs w:val="19"/>
              </w:rPr>
              <w:t xml:space="preserve">which relieved much of the pressure, and the salespeople whom Jane replaced did an </w:t>
            </w:r>
            <w:r w:rsidRPr="00F465B6">
              <w:rPr>
                <w:rFonts w:eastAsiaTheme="minorEastAsia"/>
                <w:color w:val="000000"/>
                <w:spacing w:val="3"/>
                <w:sz w:val="19"/>
                <w:szCs w:val="19"/>
              </w:rPr>
              <w:t>excellent job; customers seemed to accept Jane because of this.</w:t>
            </w:r>
          </w:p>
          <w:p w:rsidR="00000000" w:rsidRPr="00F465B6" w:rsidRDefault="00F465B6">
            <w:pPr>
              <w:ind w:left="216" w:right="216" w:firstLine="216"/>
              <w:jc w:val="both"/>
              <w:rPr>
                <w:rFonts w:eastAsiaTheme="minorEastAsia"/>
                <w:color w:val="000000"/>
                <w:spacing w:val="3"/>
                <w:sz w:val="19"/>
                <w:szCs w:val="19"/>
              </w:rPr>
            </w:pPr>
            <w:r w:rsidRPr="00F465B6">
              <w:rPr>
                <w:rFonts w:eastAsiaTheme="minorEastAsia"/>
                <w:color w:val="000000"/>
                <w:spacing w:val="6"/>
                <w:sz w:val="19"/>
                <w:szCs w:val="19"/>
              </w:rPr>
              <w:t xml:space="preserve">In today's mail, Jane receives information on products the company wants the </w:t>
            </w:r>
            <w:r w:rsidRPr="00F465B6">
              <w:rPr>
                <w:rFonts w:eastAsiaTheme="minorEastAsia"/>
                <w:color w:val="000000"/>
                <w:spacing w:val="5"/>
                <w:sz w:val="19"/>
                <w:szCs w:val="19"/>
              </w:rPr>
              <w:t xml:space="preserve">sales force to emphasize next month. She </w:t>
            </w:r>
            <w:proofErr w:type="gramStart"/>
            <w:r w:rsidRPr="00F465B6">
              <w:rPr>
                <w:rFonts w:eastAsiaTheme="minorEastAsia"/>
                <w:color w:val="000000"/>
                <w:spacing w:val="5"/>
                <w:sz w:val="19"/>
                <w:szCs w:val="19"/>
              </w:rPr>
              <w:t>is instructed</w:t>
            </w:r>
            <w:proofErr w:type="gramEnd"/>
            <w:r w:rsidRPr="00F465B6">
              <w:rPr>
                <w:rFonts w:eastAsiaTheme="minorEastAsia"/>
                <w:color w:val="000000"/>
                <w:spacing w:val="5"/>
                <w:sz w:val="19"/>
                <w:szCs w:val="19"/>
              </w:rPr>
              <w:t xml:space="preserve"> to review the material and </w:t>
            </w:r>
            <w:r w:rsidRPr="00F465B6">
              <w:rPr>
                <w:rFonts w:eastAsiaTheme="minorEastAsia"/>
                <w:color w:val="000000"/>
                <w:spacing w:val="2"/>
                <w:sz w:val="19"/>
                <w:szCs w:val="19"/>
              </w:rPr>
              <w:t xml:space="preserve">come to next week's sales meeting prepared to discuss the information. Of the four </w:t>
            </w:r>
            <w:r w:rsidRPr="00F465B6">
              <w:rPr>
                <w:rFonts w:eastAsiaTheme="minorEastAsia"/>
                <w:color w:val="000000"/>
                <w:spacing w:val="3"/>
                <w:sz w:val="19"/>
                <w:szCs w:val="19"/>
              </w:rPr>
              <w:t>products to co</w:t>
            </w:r>
            <w:r w:rsidRPr="00F465B6">
              <w:rPr>
                <w:rFonts w:eastAsiaTheme="minorEastAsia"/>
                <w:color w:val="000000"/>
                <w:spacing w:val="3"/>
                <w:sz w:val="19"/>
                <w:szCs w:val="19"/>
              </w:rPr>
              <w:t>ncentrate on, one product will receive special emphasis. Claire Super Hold hair spray will have the following sales promotion aids and price allowances:</w:t>
            </w:r>
          </w:p>
          <w:p w:rsidR="00000000" w:rsidRPr="00F465B6" w:rsidRDefault="00F465B6">
            <w:pPr>
              <w:numPr>
                <w:ilvl w:val="0"/>
                <w:numId w:val="1"/>
              </w:numPr>
              <w:tabs>
                <w:tab w:val="clear" w:pos="288"/>
                <w:tab w:val="num" w:pos="720"/>
              </w:tabs>
              <w:spacing w:before="216"/>
              <w:rPr>
                <w:rFonts w:eastAsiaTheme="minorEastAsia"/>
                <w:color w:val="000000"/>
                <w:spacing w:val="8"/>
                <w:sz w:val="19"/>
                <w:szCs w:val="19"/>
              </w:rPr>
            </w:pPr>
            <w:proofErr w:type="gramStart"/>
            <w:r w:rsidRPr="00F465B6">
              <w:rPr>
                <w:rFonts w:eastAsiaTheme="minorEastAsia"/>
                <w:color w:val="000000"/>
                <w:spacing w:val="8"/>
                <w:sz w:val="19"/>
                <w:szCs w:val="19"/>
              </w:rPr>
              <w:t>Floor stand</w:t>
            </w:r>
            <w:proofErr w:type="gramEnd"/>
            <w:r w:rsidRPr="00F465B6">
              <w:rPr>
                <w:rFonts w:eastAsiaTheme="minorEastAsia"/>
                <w:color w:val="000000"/>
                <w:spacing w:val="8"/>
                <w:sz w:val="19"/>
                <w:szCs w:val="19"/>
              </w:rPr>
              <w:t xml:space="preserve"> containing 12 8-ounce and 36 12-ounce sizes.</w:t>
            </w:r>
          </w:p>
          <w:p w:rsidR="00000000" w:rsidRPr="00F465B6" w:rsidRDefault="00F465B6">
            <w:pPr>
              <w:numPr>
                <w:ilvl w:val="0"/>
                <w:numId w:val="1"/>
              </w:numPr>
              <w:tabs>
                <w:tab w:val="clear" w:pos="288"/>
                <w:tab w:val="num" w:pos="720"/>
              </w:tabs>
              <w:spacing w:before="36"/>
              <w:rPr>
                <w:rFonts w:eastAsiaTheme="minorEastAsia"/>
                <w:color w:val="000000"/>
                <w:spacing w:val="8"/>
                <w:sz w:val="19"/>
                <w:szCs w:val="19"/>
              </w:rPr>
            </w:pPr>
            <w:r w:rsidRPr="00F465B6">
              <w:rPr>
                <w:rFonts w:eastAsiaTheme="minorEastAsia"/>
                <w:color w:val="000000"/>
                <w:spacing w:val="8"/>
                <w:sz w:val="19"/>
                <w:szCs w:val="19"/>
              </w:rPr>
              <w:t xml:space="preserve">Counter display containing </w:t>
            </w:r>
            <w:proofErr w:type="gramStart"/>
            <w:r w:rsidRPr="00F465B6">
              <w:rPr>
                <w:rFonts w:eastAsiaTheme="minorEastAsia"/>
                <w:color w:val="000000"/>
                <w:spacing w:val="8"/>
                <w:sz w:val="19"/>
                <w:szCs w:val="19"/>
              </w:rPr>
              <w:t>6</w:t>
            </w:r>
            <w:proofErr w:type="gramEnd"/>
            <w:r w:rsidRPr="00F465B6">
              <w:rPr>
                <w:rFonts w:eastAsiaTheme="minorEastAsia"/>
                <w:color w:val="000000"/>
                <w:spacing w:val="8"/>
                <w:sz w:val="19"/>
                <w:szCs w:val="19"/>
              </w:rPr>
              <w:t xml:space="preserve"> 8-ounce and 6</w:t>
            </w:r>
            <w:r w:rsidRPr="00F465B6">
              <w:rPr>
                <w:rFonts w:eastAsiaTheme="minorEastAsia"/>
                <w:color w:val="000000"/>
                <w:spacing w:val="8"/>
                <w:sz w:val="19"/>
                <w:szCs w:val="19"/>
              </w:rPr>
              <w:t xml:space="preserve"> 12-ounce sizes.</w:t>
            </w:r>
          </w:p>
          <w:p w:rsidR="00000000" w:rsidRPr="00F465B6" w:rsidRDefault="00F465B6">
            <w:pPr>
              <w:numPr>
                <w:ilvl w:val="0"/>
                <w:numId w:val="1"/>
              </w:numPr>
              <w:tabs>
                <w:tab w:val="clear" w:pos="288"/>
                <w:tab w:val="num" w:pos="720"/>
              </w:tabs>
              <w:rPr>
                <w:rFonts w:eastAsiaTheme="minorEastAsia"/>
                <w:color w:val="000000"/>
                <w:spacing w:val="7"/>
                <w:sz w:val="19"/>
                <w:szCs w:val="19"/>
              </w:rPr>
            </w:pPr>
            <w:r w:rsidRPr="00F465B6">
              <w:rPr>
                <w:rFonts w:eastAsiaTheme="minorEastAsia"/>
                <w:color w:val="000000"/>
                <w:spacing w:val="7"/>
                <w:sz w:val="19"/>
                <w:szCs w:val="19"/>
              </w:rPr>
              <w:t>$1 floor stand and counter display off-invoice allowance.</w:t>
            </w:r>
          </w:p>
          <w:p w:rsidR="00000000" w:rsidRPr="00F465B6" w:rsidRDefault="00F465B6">
            <w:pPr>
              <w:numPr>
                <w:ilvl w:val="0"/>
                <w:numId w:val="2"/>
              </w:numPr>
              <w:tabs>
                <w:tab w:val="clear" w:pos="360"/>
                <w:tab w:val="num" w:pos="792"/>
              </w:tabs>
              <w:spacing w:before="36" w:line="264" w:lineRule="auto"/>
              <w:rPr>
                <w:rFonts w:eastAsiaTheme="minorEastAsia"/>
                <w:color w:val="000000"/>
                <w:spacing w:val="6"/>
                <w:sz w:val="19"/>
                <w:szCs w:val="19"/>
              </w:rPr>
            </w:pPr>
            <w:proofErr w:type="gramStart"/>
            <w:r w:rsidRPr="00F465B6">
              <w:rPr>
                <w:rFonts w:eastAsiaTheme="minorEastAsia"/>
                <w:color w:val="000000"/>
                <w:spacing w:val="6"/>
                <w:sz w:val="19"/>
                <w:szCs w:val="19"/>
              </w:rPr>
              <w:t>10 percent</w:t>
            </w:r>
            <w:proofErr w:type="gramEnd"/>
            <w:r w:rsidRPr="00F465B6">
              <w:rPr>
                <w:rFonts w:eastAsiaTheme="minorEastAsia"/>
                <w:color w:val="000000"/>
                <w:spacing w:val="6"/>
                <w:sz w:val="19"/>
                <w:szCs w:val="19"/>
              </w:rPr>
              <w:t xml:space="preserve"> co-op advertising allowance requiring proof of advertising.</w:t>
            </w:r>
          </w:p>
          <w:p w:rsidR="00000000" w:rsidRPr="00F465B6" w:rsidRDefault="00F465B6">
            <w:pPr>
              <w:numPr>
                <w:ilvl w:val="0"/>
                <w:numId w:val="2"/>
              </w:numPr>
              <w:tabs>
                <w:tab w:val="clear" w:pos="360"/>
                <w:tab w:val="num" w:pos="792"/>
              </w:tabs>
              <w:spacing w:line="264" w:lineRule="auto"/>
              <w:rPr>
                <w:rFonts w:eastAsiaTheme="minorEastAsia"/>
                <w:color w:val="000000"/>
                <w:spacing w:val="7"/>
                <w:sz w:val="19"/>
                <w:szCs w:val="19"/>
              </w:rPr>
            </w:pPr>
            <w:proofErr w:type="gramStart"/>
            <w:r w:rsidRPr="00F465B6">
              <w:rPr>
                <w:rFonts w:eastAsiaTheme="minorEastAsia"/>
                <w:color w:val="000000"/>
                <w:spacing w:val="7"/>
                <w:sz w:val="19"/>
                <w:szCs w:val="19"/>
              </w:rPr>
              <w:t>10 percent</w:t>
            </w:r>
            <w:proofErr w:type="gramEnd"/>
            <w:r w:rsidRPr="00F465B6">
              <w:rPr>
                <w:rFonts w:eastAsiaTheme="minorEastAsia"/>
                <w:color w:val="000000"/>
                <w:spacing w:val="7"/>
                <w:sz w:val="19"/>
                <w:szCs w:val="19"/>
              </w:rPr>
              <w:t xml:space="preserve"> off-invoice discount for each dozen of each size purchased.</w:t>
            </w:r>
          </w:p>
          <w:p w:rsidR="00000000" w:rsidRPr="00F465B6" w:rsidRDefault="00F465B6">
            <w:pPr>
              <w:spacing w:before="108" w:line="264" w:lineRule="auto"/>
              <w:ind w:left="216" w:right="216" w:firstLine="216"/>
              <w:jc w:val="both"/>
              <w:rPr>
                <w:rFonts w:eastAsiaTheme="minorEastAsia"/>
                <w:color w:val="000000"/>
                <w:spacing w:val="2"/>
                <w:sz w:val="19"/>
                <w:szCs w:val="19"/>
              </w:rPr>
            </w:pPr>
            <w:proofErr w:type="gramStart"/>
            <w:r w:rsidRPr="00F465B6">
              <w:rPr>
                <w:rFonts w:eastAsiaTheme="minorEastAsia"/>
                <w:color w:val="000000"/>
                <w:spacing w:val="4"/>
                <w:sz w:val="19"/>
                <w:szCs w:val="19"/>
              </w:rPr>
              <w:t>The 8-ounce size has a suggested re</w:t>
            </w:r>
            <w:r w:rsidRPr="00F465B6">
              <w:rPr>
                <w:rFonts w:eastAsiaTheme="minorEastAsia"/>
                <w:color w:val="000000"/>
                <w:spacing w:val="4"/>
                <w:sz w:val="19"/>
                <w:szCs w:val="19"/>
              </w:rPr>
              <w:t xml:space="preserve">tail price of $1.39 and has a normal invoice </w:t>
            </w:r>
            <w:r w:rsidRPr="00F465B6">
              <w:rPr>
                <w:rFonts w:eastAsiaTheme="minorEastAsia"/>
                <w:color w:val="000000"/>
                <w:spacing w:val="3"/>
                <w:sz w:val="19"/>
                <w:szCs w:val="19"/>
              </w:rPr>
              <w:t>cost of 83 cents or $9.96 a dozen.</w:t>
            </w:r>
            <w:proofErr w:type="gramEnd"/>
            <w:r w:rsidRPr="00F465B6">
              <w:rPr>
                <w:rFonts w:eastAsiaTheme="minorEastAsia"/>
                <w:color w:val="000000"/>
                <w:spacing w:val="3"/>
                <w:sz w:val="19"/>
                <w:szCs w:val="19"/>
              </w:rPr>
              <w:t xml:space="preserve"> The more popular 12-ounce size retails for $1.99 and costs $1.19 each or $14.28 a dozen. Jane knows that she, like each salesperson, </w:t>
            </w:r>
            <w:proofErr w:type="gramStart"/>
            <w:r w:rsidRPr="00F465B6">
              <w:rPr>
                <w:rFonts w:eastAsiaTheme="minorEastAsia"/>
                <w:color w:val="000000"/>
                <w:spacing w:val="1"/>
                <w:sz w:val="19"/>
                <w:szCs w:val="19"/>
              </w:rPr>
              <w:t>will be called on</w:t>
            </w:r>
            <w:proofErr w:type="gramEnd"/>
            <w:r w:rsidRPr="00F465B6">
              <w:rPr>
                <w:rFonts w:eastAsiaTheme="minorEastAsia"/>
                <w:color w:val="000000"/>
                <w:spacing w:val="1"/>
                <w:sz w:val="19"/>
                <w:szCs w:val="19"/>
              </w:rPr>
              <w:t xml:space="preserve"> at the meeting to give he</w:t>
            </w:r>
            <w:r w:rsidRPr="00F465B6">
              <w:rPr>
                <w:rFonts w:eastAsiaTheme="minorEastAsia"/>
                <w:color w:val="000000"/>
                <w:spacing w:val="1"/>
                <w:sz w:val="19"/>
                <w:szCs w:val="19"/>
              </w:rPr>
              <w:t xml:space="preserve">r ideas on how to sell this product in front of </w:t>
            </w:r>
            <w:r w:rsidRPr="00F465B6">
              <w:rPr>
                <w:rFonts w:eastAsiaTheme="minorEastAsia"/>
                <w:color w:val="000000"/>
                <w:sz w:val="19"/>
                <w:szCs w:val="19"/>
              </w:rPr>
              <w:t xml:space="preserve">the 10 salespeople in her district. Her boss will be there and, it </w:t>
            </w:r>
            <w:proofErr w:type="gramStart"/>
            <w:r w:rsidRPr="00F465B6">
              <w:rPr>
                <w:rFonts w:eastAsiaTheme="minorEastAsia"/>
                <w:color w:val="000000"/>
                <w:sz w:val="19"/>
                <w:szCs w:val="19"/>
              </w:rPr>
              <w:t>is rumored</w:t>
            </w:r>
            <w:proofErr w:type="gramEnd"/>
            <w:r w:rsidRPr="00F465B6">
              <w:rPr>
                <w:rFonts w:eastAsiaTheme="minorEastAsia"/>
                <w:color w:val="000000"/>
                <w:sz w:val="19"/>
                <w:szCs w:val="19"/>
              </w:rPr>
              <w:t xml:space="preserve">, the national </w:t>
            </w:r>
            <w:r w:rsidRPr="00F465B6">
              <w:rPr>
                <w:rFonts w:eastAsiaTheme="minorEastAsia"/>
                <w:color w:val="000000"/>
                <w:spacing w:val="2"/>
                <w:sz w:val="19"/>
                <w:szCs w:val="19"/>
              </w:rPr>
              <w:t xml:space="preserve">sales manager will be in the area and may attend. This makes her </w:t>
            </w:r>
            <w:proofErr w:type="gramStart"/>
            <w:r w:rsidRPr="00F465B6">
              <w:rPr>
                <w:rFonts w:eastAsiaTheme="minorEastAsia"/>
                <w:color w:val="000000"/>
                <w:spacing w:val="2"/>
                <w:sz w:val="19"/>
                <w:szCs w:val="19"/>
              </w:rPr>
              <w:t>really nervous</w:t>
            </w:r>
            <w:proofErr w:type="gramEnd"/>
            <w:r w:rsidRPr="00F465B6">
              <w:rPr>
                <w:rFonts w:eastAsiaTheme="minorEastAsia"/>
                <w:color w:val="000000"/>
                <w:spacing w:val="2"/>
                <w:sz w:val="19"/>
                <w:szCs w:val="19"/>
              </w:rPr>
              <w:t>.</w:t>
            </w:r>
          </w:p>
          <w:p w:rsidR="00000000" w:rsidRPr="00F465B6" w:rsidRDefault="00F465B6">
            <w:pPr>
              <w:spacing w:before="360" w:line="213" w:lineRule="auto"/>
              <w:ind w:left="216"/>
              <w:rPr>
                <w:rFonts w:ascii="Tahoma" w:eastAsiaTheme="minorEastAsia" w:hAnsi="Tahoma" w:cs="Tahoma"/>
                <w:color w:val="000000"/>
                <w:spacing w:val="22"/>
                <w:sz w:val="16"/>
                <w:szCs w:val="16"/>
              </w:rPr>
            </w:pPr>
            <w:r w:rsidRPr="00F465B6">
              <w:rPr>
                <w:rFonts w:ascii="Tahoma" w:eastAsiaTheme="minorEastAsia" w:hAnsi="Tahoma" w:cs="Tahoma"/>
                <w:color w:val="000000"/>
                <w:spacing w:val="22"/>
                <w:sz w:val="16"/>
                <w:szCs w:val="16"/>
              </w:rPr>
              <w:t>Questions</w:t>
            </w:r>
          </w:p>
          <w:p w:rsidR="00000000" w:rsidRPr="00F465B6" w:rsidRDefault="00F465B6">
            <w:pPr>
              <w:numPr>
                <w:ilvl w:val="0"/>
                <w:numId w:val="3"/>
              </w:numPr>
              <w:tabs>
                <w:tab w:val="clear" w:pos="288"/>
                <w:tab w:val="num" w:pos="648"/>
              </w:tabs>
              <w:spacing w:before="144" w:line="266" w:lineRule="auto"/>
              <w:rPr>
                <w:rFonts w:eastAsiaTheme="minorEastAsia"/>
                <w:color w:val="000000"/>
                <w:spacing w:val="4"/>
                <w:sz w:val="19"/>
                <w:szCs w:val="19"/>
              </w:rPr>
            </w:pPr>
            <w:r w:rsidRPr="00F465B6">
              <w:rPr>
                <w:rFonts w:eastAsiaTheme="minorEastAsia"/>
                <w:color w:val="000000"/>
                <w:spacing w:val="4"/>
                <w:sz w:val="19"/>
                <w:szCs w:val="19"/>
              </w:rPr>
              <w:t>What can Jane do to p</w:t>
            </w:r>
            <w:r w:rsidRPr="00F465B6">
              <w:rPr>
                <w:rFonts w:eastAsiaTheme="minorEastAsia"/>
                <w:color w:val="000000"/>
                <w:spacing w:val="4"/>
                <w:sz w:val="19"/>
                <w:szCs w:val="19"/>
              </w:rPr>
              <w:t xml:space="preserve">repare </w:t>
            </w:r>
            <w:proofErr w:type="gramStart"/>
            <w:r w:rsidRPr="00F465B6">
              <w:rPr>
                <w:rFonts w:eastAsiaTheme="minorEastAsia"/>
                <w:color w:val="000000"/>
                <w:spacing w:val="4"/>
                <w:sz w:val="19"/>
                <w:szCs w:val="19"/>
              </w:rPr>
              <w:t>herself</w:t>
            </w:r>
            <w:proofErr w:type="gramEnd"/>
            <w:r w:rsidRPr="00F465B6">
              <w:rPr>
                <w:rFonts w:eastAsiaTheme="minorEastAsia"/>
                <w:color w:val="000000"/>
                <w:spacing w:val="4"/>
                <w:sz w:val="19"/>
                <w:szCs w:val="19"/>
              </w:rPr>
              <w:t xml:space="preserve"> for the meeting and reduce her nervousness?</w:t>
            </w:r>
          </w:p>
          <w:p w:rsidR="00000000" w:rsidRPr="00F465B6" w:rsidRDefault="00F465B6">
            <w:pPr>
              <w:numPr>
                <w:ilvl w:val="0"/>
                <w:numId w:val="3"/>
              </w:numPr>
              <w:tabs>
                <w:tab w:val="clear" w:pos="288"/>
                <w:tab w:val="num" w:pos="648"/>
              </w:tabs>
              <w:rPr>
                <w:rFonts w:eastAsiaTheme="minorEastAsia"/>
                <w:color w:val="000000"/>
                <w:spacing w:val="8"/>
                <w:sz w:val="19"/>
                <w:szCs w:val="19"/>
              </w:rPr>
            </w:pPr>
            <w:r w:rsidRPr="00F465B6">
              <w:rPr>
                <w:rFonts w:eastAsiaTheme="minorEastAsia"/>
                <w:color w:val="000000"/>
                <w:spacing w:val="8"/>
                <w:sz w:val="19"/>
                <w:szCs w:val="19"/>
              </w:rPr>
              <w:t>If you were attending the meeting, what ideas would you present?</w:t>
            </w:r>
          </w:p>
          <w:p w:rsidR="00000000" w:rsidRPr="00F465B6" w:rsidRDefault="00B25EF5">
            <w:pPr>
              <w:spacing w:after="648" w:line="264" w:lineRule="auto"/>
              <w:ind w:left="216" w:right="216" w:firstLine="216"/>
              <w:jc w:val="both"/>
              <w:rPr>
                <w:rFonts w:eastAsiaTheme="minorEastAsia"/>
                <w:color w:val="000000"/>
                <w:spacing w:val="3"/>
                <w:sz w:val="19"/>
                <w:szCs w:val="19"/>
              </w:rPr>
            </w:pPr>
            <w:r w:rsidRPr="00F465B6">
              <w:rPr>
                <w:rFonts w:eastAsiaTheme="minorEastAsia"/>
                <w:color w:val="000000"/>
                <w:spacing w:val="3"/>
                <w:sz w:val="19"/>
                <w:szCs w:val="19"/>
              </w:rPr>
              <w:t xml:space="preserve"> </w:t>
            </w:r>
          </w:p>
        </w:tc>
      </w:tr>
    </w:tbl>
    <w:p w:rsidR="00000000" w:rsidRDefault="00F465B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9.25pt;margin-top:41.9pt;width:3.6pt;height:9.5pt;z-index: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00000" w:rsidRDefault="00F465B6">
                  <w:pPr>
                    <w:spacing w:line="194" w:lineRule="auto"/>
                    <w:rPr>
                      <w:rFonts w:ascii="Bookman Old Style" w:hAnsi="Bookman Old Style" w:cs="Bookman Old Style"/>
                      <w:color w:val="147990"/>
                      <w:w w:val="70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 w:cs="Bookman Old Style"/>
                      <w:color w:val="147990"/>
                      <w:w w:val="70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square" anchorx="page" anchory="page"/>
          </v:shape>
        </w:pict>
      </w:r>
    </w:p>
    <w:p w:rsidR="00F465B6" w:rsidRDefault="00F465B6">
      <w:r>
        <w:rPr>
          <w:noProof/>
        </w:rPr>
        <w:pict>
          <v:shape id="_x0000_s1027" type="#_x0000_t202" style="position:absolute;margin-left:124.2pt;margin-top:395.4pt;width:9.6pt;height:39.15pt;z-index: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00000" w:rsidRDefault="00F465B6">
                  <w:pPr>
                    <w:spacing w:line="152" w:lineRule="exact"/>
                    <w:rPr>
                      <w:rFonts w:ascii="Arial" w:hAnsi="Arial" w:cs="Arial"/>
                      <w:color w:val="147990"/>
                      <w:spacing w:val="-10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color w:val="147990"/>
                      <w:spacing w:val="-10"/>
                      <w:sz w:val="15"/>
                      <w:szCs w:val="15"/>
                    </w:rPr>
                    <w:t>k.2</w:t>
                  </w:r>
                </w:p>
                <w:p w:rsidR="00000000" w:rsidRDefault="00F465B6">
                  <w:pPr>
                    <w:spacing w:before="36" w:after="36" w:line="273" w:lineRule="exact"/>
                    <w:jc w:val="center"/>
                    <w:rPr>
                      <w:rFonts w:ascii="Bookman Old Style" w:hAnsi="Bookman Old Style" w:cs="Bookman Old Style"/>
                      <w:color w:val="147990"/>
                      <w:spacing w:val="-32"/>
                      <w:sz w:val="25"/>
                      <w:szCs w:val="25"/>
                    </w:rPr>
                  </w:pPr>
                  <w:proofErr w:type="gramStart"/>
                  <w:r>
                    <w:rPr>
                      <w:rFonts w:ascii="Bookman Old Style" w:hAnsi="Bookman Old Style" w:cs="Bookman Old Style"/>
                      <w:color w:val="147990"/>
                      <w:spacing w:val="-30"/>
                      <w:sz w:val="25"/>
                      <w:szCs w:val="25"/>
                    </w:rPr>
                    <w:t>l's</w:t>
                  </w:r>
                  <w:proofErr w:type="gramEnd"/>
                  <w:r>
                    <w:rPr>
                      <w:rFonts w:ascii="Bookman Old Style" w:hAnsi="Bookman Old Style" w:cs="Bookman Old Style"/>
                      <w:color w:val="147990"/>
                      <w:spacing w:val="-30"/>
                      <w:sz w:val="25"/>
                      <w:szCs w:val="25"/>
                    </w:rPr>
                    <w:br/>
                  </w:r>
                  <w:r>
                    <w:rPr>
                      <w:rFonts w:ascii="Bookman Old Style" w:hAnsi="Bookman Old Style" w:cs="Bookman Old Style"/>
                      <w:color w:val="147990"/>
                      <w:spacing w:val="-32"/>
                      <w:sz w:val="25"/>
                      <w:szCs w:val="25"/>
                    </w:rPr>
                    <w:t>'el</w:t>
                  </w:r>
                </w:p>
              </w:txbxContent>
            </v:textbox>
            <w10:wrap type="square" anchorx="page" anchory="page"/>
          </v:shape>
        </w:pict>
      </w:r>
    </w:p>
    <w:sectPr w:rsidR="00F465B6">
      <w:pgSz w:w="12240" w:h="15840"/>
      <w:pgMar w:top="378" w:right="2184" w:bottom="4832" w:left="27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10CA"/>
    <w:multiLevelType w:val="singleLevel"/>
    <w:tmpl w:val="5AE5A27A"/>
    <w:lvl w:ilvl="0">
      <w:start w:val="1"/>
      <w:numFmt w:val="decimal"/>
      <w:lvlText w:val="%1."/>
      <w:lvlJc w:val="left"/>
      <w:pPr>
        <w:tabs>
          <w:tab w:val="num" w:pos="288"/>
        </w:tabs>
        <w:ind w:left="360"/>
      </w:pPr>
      <w:rPr>
        <w:snapToGrid/>
        <w:color w:val="000000"/>
        <w:spacing w:val="4"/>
        <w:sz w:val="19"/>
        <w:szCs w:val="19"/>
      </w:rPr>
    </w:lvl>
  </w:abstractNum>
  <w:abstractNum w:abstractNumId="1">
    <w:nsid w:val="04E748DE"/>
    <w:multiLevelType w:val="singleLevel"/>
    <w:tmpl w:val="366414F1"/>
    <w:lvl w:ilvl="0">
      <w:numFmt w:val="bullet"/>
      <w:lvlText w:val="n"/>
      <w:lvlJc w:val="left"/>
      <w:pPr>
        <w:tabs>
          <w:tab w:val="num" w:pos="288"/>
        </w:tabs>
        <w:ind w:left="432"/>
      </w:pPr>
      <w:rPr>
        <w:rFonts w:ascii="Wingdings" w:hAnsi="Wingdings" w:cs="Wingdings"/>
        <w:snapToGrid/>
        <w:color w:val="000000"/>
        <w:spacing w:val="8"/>
        <w:sz w:val="19"/>
        <w:szCs w:val="19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n"/>
        <w:lvlJc w:val="left"/>
        <w:pPr>
          <w:tabs>
            <w:tab w:val="num" w:pos="360"/>
          </w:tabs>
          <w:ind w:left="432"/>
        </w:pPr>
        <w:rPr>
          <w:rFonts w:ascii="Wingdings" w:hAnsi="Wingdings" w:cs="Wingdings"/>
          <w:snapToGrid/>
          <w:color w:val="000000"/>
          <w:spacing w:val="6"/>
          <w:sz w:val="19"/>
          <w:szCs w:val="19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EF5"/>
    <w:rsid w:val="00B25EF5"/>
    <w:rsid w:val="00F4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Jamie Pleasant</dc:creator>
  <cp:lastModifiedBy>Dr. Jamie Pleasant</cp:lastModifiedBy>
  <cp:revision>2</cp:revision>
  <dcterms:created xsi:type="dcterms:W3CDTF">2010-11-04T12:38:00Z</dcterms:created>
  <dcterms:modified xsi:type="dcterms:W3CDTF">2010-11-04T12:38:00Z</dcterms:modified>
</cp:coreProperties>
</file>